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安徽林业职业技术学院学生</w:t>
      </w:r>
      <w:r>
        <w:rPr>
          <w:rFonts w:hint="eastAsia"/>
          <w:b/>
          <w:bCs/>
          <w:sz w:val="44"/>
          <w:szCs w:val="44"/>
        </w:rPr>
        <w:t>宿舍零星维修</w:t>
      </w:r>
    </w:p>
    <w:p>
      <w:pPr>
        <w:ind w:firstLine="4859" w:firstLineChars="1100"/>
        <w:jc w:val="left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工程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17"/>
        <w:gridCol w:w="1642"/>
        <w:gridCol w:w="3541"/>
        <w:gridCol w:w="750"/>
        <w:gridCol w:w="717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位置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项目描述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含税报价（元）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脱落瓷砖</w:t>
            </w: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利旧维修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29#入口处</w:t>
            </w:r>
          </w:p>
        </w:tc>
        <w:tc>
          <w:tcPr>
            <w:tcW w:w="354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1.保护性拆除空鼓瓷砖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块；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2.铲除原粘接层至基层；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3.粘结层：30厚1:3干硬性水泥砂浆；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4.瓷砖利旧，重新粘贴；</w:t>
            </w:r>
          </w:p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5.工程面积：1.44</w:t>
            </w: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31#入口处</w:t>
            </w:r>
          </w:p>
        </w:tc>
        <w:tc>
          <w:tcPr>
            <w:tcW w:w="354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1.保护性拆除空鼓瓷砖1块；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2.铲除原粘接层至基层；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3.粘结层：30厚1:3干硬性水泥砂浆；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4.瓷砖利旧，重新粘贴；</w:t>
            </w:r>
          </w:p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5.工程面积：0.36</w:t>
            </w: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30#4楼东侧</w:t>
            </w:r>
          </w:p>
        </w:tc>
        <w:tc>
          <w:tcPr>
            <w:tcW w:w="354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1.保护性拆除空鼓瓷砖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块；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2.铲除原粘接层至基层；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3.粘结层：30厚1:3干硬性水泥砂浆；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4.瓷砖利旧，重新粘贴；</w:t>
            </w:r>
          </w:p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5.工程面积：1.44</w:t>
            </w: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图书馆墙面</w:t>
            </w:r>
          </w:p>
        </w:tc>
        <w:tc>
          <w:tcPr>
            <w:tcW w:w="354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1.保护性拆除空鼓瓷砖2块；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2.铲除原粘接层至基层；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3.粘结层：30厚1:3干硬性水泥砂浆；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4.瓷砖利旧，重新粘贴；</w:t>
            </w:r>
          </w:p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5.工程面积：0.72</w:t>
            </w: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新铺瓷砖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电教楼1L走廊</w:t>
            </w:r>
          </w:p>
        </w:tc>
        <w:tc>
          <w:tcPr>
            <w:tcW w:w="354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1.拆除空鼓瓷砖；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2.铲除原粘接层至基层；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3.粘结层：30厚1:3干硬性水泥砂浆；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4.规格：600mm*600mm*10mm；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5.款式：同现有款式，自行勘察现场；</w:t>
            </w:r>
          </w:p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6.工程面积：20</w:t>
            </w: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31#3L走廊西段</w:t>
            </w:r>
          </w:p>
        </w:tc>
        <w:tc>
          <w:tcPr>
            <w:tcW w:w="3541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1.旧瓷砖拆除；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2.铲除原粘接层至基层；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3.粘结层：30厚1:3干硬性水泥砂浆；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4.规格：600mm*600mm*10mm；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5.款式：同现有款式，自行勘察现场；</w:t>
            </w:r>
          </w:p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6.合计工程面积：47.66</w:t>
            </w:r>
            <w:r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  <w:lang w:eastAsia="zh-CN"/>
              </w:rPr>
              <w:t>（其中走廊西段</w:t>
            </w:r>
            <w:r>
              <w:rPr>
                <w:rFonts w:hint="eastAsia"/>
                <w:szCs w:val="21"/>
                <w:lang w:val="en-US" w:eastAsia="zh-CN"/>
              </w:rPr>
              <w:t>3.5</w:t>
            </w:r>
            <w:r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  <w:lang w:eastAsia="zh-CN"/>
              </w:rPr>
              <w:t>，走廊中段</w:t>
            </w:r>
            <w:r>
              <w:rPr>
                <w:rFonts w:hint="eastAsia"/>
                <w:szCs w:val="21"/>
                <w:lang w:val="en-US" w:eastAsia="zh-CN"/>
              </w:rPr>
              <w:t>31.2</w:t>
            </w:r>
            <w:r>
              <w:rPr>
                <w:rFonts w:hint="eastAsia"/>
                <w:szCs w:val="21"/>
              </w:rPr>
              <w:t>㎡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302室2.16㎡，312室1.44㎡，402室2.16㎡，403室1.44㎡，427室5.76㎡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项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3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31#3L走廊中段</w:t>
            </w:r>
          </w:p>
        </w:tc>
        <w:tc>
          <w:tcPr>
            <w:tcW w:w="3541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5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31#302</w:t>
            </w:r>
          </w:p>
        </w:tc>
        <w:tc>
          <w:tcPr>
            <w:tcW w:w="3541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5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31#312</w:t>
            </w:r>
          </w:p>
        </w:tc>
        <w:tc>
          <w:tcPr>
            <w:tcW w:w="3541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5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31#402</w:t>
            </w:r>
          </w:p>
        </w:tc>
        <w:tc>
          <w:tcPr>
            <w:tcW w:w="3541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5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31#403</w:t>
            </w:r>
          </w:p>
        </w:tc>
        <w:tc>
          <w:tcPr>
            <w:tcW w:w="3541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5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31#427</w:t>
            </w:r>
          </w:p>
        </w:tc>
        <w:tc>
          <w:tcPr>
            <w:tcW w:w="3541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5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817" w:type="dxa"/>
            <w:tcBorders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位置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项目描述</w:t>
            </w:r>
          </w:p>
        </w:tc>
        <w:tc>
          <w:tcPr>
            <w:tcW w:w="750" w:type="dxa"/>
            <w:tcBorders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717" w:type="dxa"/>
            <w:tcBorders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含税报价（元）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石材（蘑菇石）</w:t>
            </w:r>
            <w:r>
              <w:rPr>
                <w:rFonts w:hint="eastAsia"/>
                <w:szCs w:val="21"/>
                <w:lang w:eastAsia="zh-CN"/>
              </w:rPr>
              <w:t>新铺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学院大门北侧</w:t>
            </w:r>
          </w:p>
        </w:tc>
        <w:tc>
          <w:tcPr>
            <w:tcW w:w="354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1.拆除围栏砌体结构面层铺装材料；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2.铲除原粘接层至基层；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3.粘结层：专用石材粘接剂；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4.新面层粘贴；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5.规格：300mm*150mm，厚度：8mm-10mm；</w:t>
            </w:r>
          </w:p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6.工程面积：</w:t>
            </w:r>
            <w:r>
              <w:rPr>
                <w:rFonts w:hint="eastAsia"/>
                <w:szCs w:val="21"/>
              </w:rPr>
              <w:t>5.1㎡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石材（蘑菇石）</w:t>
            </w:r>
            <w:r>
              <w:rPr>
                <w:rFonts w:hint="eastAsia"/>
                <w:szCs w:val="21"/>
                <w:lang w:eastAsia="zh-CN"/>
              </w:rPr>
              <w:t>利旧维修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三马路南段</w:t>
            </w:r>
          </w:p>
        </w:tc>
        <w:tc>
          <w:tcPr>
            <w:tcW w:w="354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1.原面层脱落，需拆除原粘结层后重新粘贴；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  <w:lang w:eastAsia="zh-CN"/>
              </w:rPr>
              <w:t>脱落石材</w:t>
            </w:r>
            <w:r>
              <w:rPr>
                <w:rFonts w:hint="eastAsia"/>
                <w:szCs w:val="21"/>
              </w:rPr>
              <w:t>数量：200*100*30mm,共计2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块；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3.其中2块破碎，需要新配；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玻璃维修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31#4L走廊东</w:t>
            </w:r>
            <w:r>
              <w:rPr>
                <w:rFonts w:hint="eastAsia"/>
                <w:szCs w:val="21"/>
                <w:lang w:eastAsia="zh-CN"/>
              </w:rPr>
              <w:t>侧</w:t>
            </w:r>
          </w:p>
        </w:tc>
        <w:tc>
          <w:tcPr>
            <w:tcW w:w="3541" w:type="dxa"/>
            <w:vMerge w:val="restar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1.旧玻璃拆除；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2.钢化玻璃制作与安装；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3.规格：同原规格，自行勘察现场；</w:t>
            </w:r>
          </w:p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4.共计2块玻璃，</w:t>
            </w:r>
            <w:r>
              <w:rPr>
                <w:rFonts w:hint="eastAsia"/>
                <w:szCs w:val="21"/>
              </w:rPr>
              <w:t>4L走廊东</w:t>
            </w:r>
            <w:r>
              <w:rPr>
                <w:rFonts w:hint="eastAsia"/>
                <w:szCs w:val="21"/>
                <w:lang w:eastAsia="zh-CN"/>
              </w:rPr>
              <w:t>侧为</w:t>
            </w:r>
            <w:r>
              <w:rPr>
                <w:rFonts w:hint="eastAsia"/>
                <w:szCs w:val="21"/>
              </w:rPr>
              <w:t>0.98㎡</w:t>
            </w:r>
            <w:r>
              <w:rPr>
                <w:rFonts w:hint="eastAsia"/>
                <w:szCs w:val="21"/>
                <w:lang w:eastAsia="zh-CN"/>
              </w:rPr>
              <w:t>和</w:t>
            </w:r>
            <w:r>
              <w:rPr>
                <w:rFonts w:hint="eastAsia"/>
                <w:szCs w:val="21"/>
              </w:rPr>
              <w:t>402阳台推拉门</w:t>
            </w:r>
            <w:r>
              <w:rPr>
                <w:rFonts w:hint="eastAsia"/>
                <w:szCs w:val="21"/>
                <w:lang w:eastAsia="zh-CN"/>
              </w:rPr>
              <w:t>为</w:t>
            </w:r>
            <w:r>
              <w:rPr>
                <w:rFonts w:hint="eastAsia"/>
                <w:szCs w:val="21"/>
              </w:rPr>
              <w:t>0.72㎡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31#402阳台推拉门</w:t>
            </w:r>
          </w:p>
        </w:tc>
        <w:tc>
          <w:tcPr>
            <w:tcW w:w="3541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50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晾衣绳换新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27#、28#之间</w:t>
            </w:r>
          </w:p>
        </w:tc>
        <w:tc>
          <w:tcPr>
            <w:tcW w:w="354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1.原晾衣绳拆除；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2.新晾衣绳长度：135米（未计算因固定而产生的损耗）自行勘察现场；</w:t>
            </w:r>
          </w:p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3.规格：规格不低于原晾衣绳。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现场卫生</w:t>
            </w:r>
            <w:r>
              <w:rPr>
                <w:rFonts w:hint="eastAsia"/>
                <w:szCs w:val="21"/>
                <w:lang w:eastAsia="zh-CN"/>
              </w:rPr>
              <w:t>保洁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现场卫生清理干净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垃圾外运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建筑垃圾</w:t>
            </w:r>
            <w:r>
              <w:rPr>
                <w:rFonts w:hint="eastAsia"/>
                <w:szCs w:val="21"/>
                <w:lang w:eastAsia="zh-CN"/>
              </w:rPr>
              <w:t>清运出</w:t>
            </w:r>
            <w:r>
              <w:rPr>
                <w:rFonts w:hint="eastAsia"/>
                <w:szCs w:val="21"/>
              </w:rPr>
              <w:t>校园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both"/>
        <w:rPr>
          <w:rFonts w:hint="default" w:eastAsiaTheme="minor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总计报价金额（含税，大写）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￥（小写）：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公司名称：（盖章）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联系人：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联系方式：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报价</w:t>
      </w:r>
      <w:r>
        <w:rPr>
          <w:rFonts w:hint="eastAsia"/>
          <w:b w:val="0"/>
          <w:bCs w:val="0"/>
          <w:sz w:val="28"/>
          <w:szCs w:val="28"/>
          <w:lang w:eastAsia="zh-CN"/>
        </w:rPr>
        <w:t>时间：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both"/>
        <w:rPr>
          <w:rFonts w:hint="eastAsia"/>
          <w:b/>
          <w:bCs/>
          <w:sz w:val="44"/>
          <w:szCs w:val="4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56A80"/>
    <w:rsid w:val="00031286"/>
    <w:rsid w:val="00191A6A"/>
    <w:rsid w:val="00531B06"/>
    <w:rsid w:val="005411C9"/>
    <w:rsid w:val="008B008A"/>
    <w:rsid w:val="00A0424A"/>
    <w:rsid w:val="00FC1BFB"/>
    <w:rsid w:val="02FC41B4"/>
    <w:rsid w:val="1883663D"/>
    <w:rsid w:val="1CBC11E9"/>
    <w:rsid w:val="27967499"/>
    <w:rsid w:val="28F0365A"/>
    <w:rsid w:val="2E38040F"/>
    <w:rsid w:val="2FF56A80"/>
    <w:rsid w:val="31623EF9"/>
    <w:rsid w:val="3B5F21DD"/>
    <w:rsid w:val="3BE10A68"/>
    <w:rsid w:val="457C6FB8"/>
    <w:rsid w:val="49E437B3"/>
    <w:rsid w:val="4C932069"/>
    <w:rsid w:val="543212F5"/>
    <w:rsid w:val="544237A3"/>
    <w:rsid w:val="557B460C"/>
    <w:rsid w:val="584927A4"/>
    <w:rsid w:val="64C528E7"/>
    <w:rsid w:val="688C66F2"/>
    <w:rsid w:val="742E5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1253</Characters>
  <Lines>10</Lines>
  <Paragraphs>2</Paragraphs>
  <TotalTime>1</TotalTime>
  <ScaleCrop>false</ScaleCrop>
  <LinksUpToDate>false</LinksUpToDate>
  <CharactersWithSpaces>1470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2020-08-04T08:47:00Z</dcterms:created>
  <dc:creator>lyxy</dc:creator>
  <cp:lastModifiedBy>lyxy</cp:lastModifiedBy>
  <cp:lastPrinted>2020-08-07T09:56:52Z</cp:lastPrinted>
  <dcterms:modified xsi:type="dcterms:W3CDTF">2020-08-07T09:58:08Z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